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65CC1" w14:textId="57D0F735" w:rsidR="007E6DA2" w:rsidRDefault="007E6DA2"/>
    <w:p w14:paraId="06A894B5" w14:textId="350EB4BE" w:rsidR="007E6DA2" w:rsidRDefault="007E6DA2" w:rsidP="007E6DA2">
      <w:pPr>
        <w:ind w:firstLineChars="100" w:firstLine="280"/>
        <w:jc w:val="center"/>
        <w:rPr>
          <w:b/>
          <w:bCs/>
          <w:sz w:val="28"/>
          <w:szCs w:val="28"/>
        </w:rPr>
      </w:pPr>
      <w:r w:rsidRPr="007E6DA2">
        <w:rPr>
          <w:b/>
          <w:bCs/>
          <w:sz w:val="28"/>
          <w:szCs w:val="28"/>
        </w:rPr>
        <w:t>Firmware upgrade</w:t>
      </w:r>
    </w:p>
    <w:p w14:paraId="5D0F02C7" w14:textId="77777777" w:rsidR="000B65E9" w:rsidRPr="00711083" w:rsidRDefault="000B65E9" w:rsidP="00711083">
      <w:pPr>
        <w:spacing w:line="360" w:lineRule="auto"/>
        <w:ind w:firstLineChars="200" w:firstLine="480"/>
        <w:rPr>
          <w:rFonts w:ascii="Times New Roman" w:hAnsi="Times New Roman" w:cs="Times New Roman"/>
          <w:sz w:val="24"/>
          <w:szCs w:val="24"/>
        </w:rPr>
      </w:pPr>
      <w:r w:rsidRPr="00711083">
        <w:rPr>
          <w:rFonts w:ascii="Times New Roman" w:hAnsi="Times New Roman" w:cs="Times New Roman"/>
          <w:sz w:val="24"/>
          <w:szCs w:val="24"/>
        </w:rPr>
        <w:t>S</w:t>
      </w:r>
      <w:r w:rsidRPr="00711083">
        <w:rPr>
          <w:rFonts w:ascii="Times New Roman" w:hAnsi="Times New Roman" w:cs="Times New Roman"/>
          <w:sz w:val="24"/>
          <w:szCs w:val="24"/>
        </w:rPr>
        <w:t>tep 1: Open the host computer, click Update on the right, enter the password 123, and enter the firmware upgrade interface. As shown in Figure 1:</w:t>
      </w:r>
    </w:p>
    <w:p w14:paraId="4119143C" w14:textId="0DD5C5B9" w:rsidR="007E6DA2" w:rsidRDefault="007E6DA2">
      <w:r>
        <w:rPr>
          <w:noProof/>
        </w:rPr>
        <w:drawing>
          <wp:inline distT="0" distB="0" distL="0" distR="0" wp14:anchorId="5FC826B7" wp14:editId="7A554234">
            <wp:extent cx="5269230" cy="283083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9230" cy="2830830"/>
                    </a:xfrm>
                    <a:prstGeom prst="rect">
                      <a:avLst/>
                    </a:prstGeom>
                    <a:noFill/>
                    <a:ln>
                      <a:noFill/>
                    </a:ln>
                  </pic:spPr>
                </pic:pic>
              </a:graphicData>
            </a:graphic>
          </wp:inline>
        </w:drawing>
      </w:r>
    </w:p>
    <w:p w14:paraId="3D78B91F" w14:textId="7658579D" w:rsidR="007E6DA2" w:rsidRDefault="007E6DA2" w:rsidP="007E6DA2">
      <w:pPr>
        <w:jc w:val="center"/>
      </w:pPr>
      <w:r w:rsidRPr="007E6DA2">
        <w:t>Figure 1</w:t>
      </w:r>
    </w:p>
    <w:p w14:paraId="36261C3E" w14:textId="77777777" w:rsidR="00711083" w:rsidRDefault="00711083" w:rsidP="007E6DA2">
      <w:pPr>
        <w:jc w:val="center"/>
      </w:pPr>
    </w:p>
    <w:p w14:paraId="02EBC132" w14:textId="74518496" w:rsidR="007E6DA2" w:rsidRPr="00711083" w:rsidRDefault="007E6DA2" w:rsidP="00711083">
      <w:pPr>
        <w:spacing w:line="360" w:lineRule="auto"/>
        <w:ind w:firstLineChars="200" w:firstLine="480"/>
        <w:rPr>
          <w:rFonts w:ascii="Times New Roman" w:hAnsi="Times New Roman" w:cs="Times New Roman" w:hint="eastAsia"/>
          <w:sz w:val="24"/>
          <w:szCs w:val="24"/>
        </w:rPr>
      </w:pPr>
      <w:r w:rsidRPr="00711083">
        <w:rPr>
          <w:rFonts w:ascii="Times New Roman" w:hAnsi="Times New Roman" w:cs="Times New Roman"/>
          <w:sz w:val="24"/>
          <w:szCs w:val="24"/>
        </w:rPr>
        <w:t xml:space="preserve">Step </w:t>
      </w:r>
      <w:r w:rsidRPr="00711083">
        <w:rPr>
          <w:rFonts w:ascii="Times New Roman" w:hAnsi="Times New Roman" w:cs="Times New Roman"/>
          <w:sz w:val="24"/>
          <w:szCs w:val="24"/>
        </w:rPr>
        <w:t>2</w:t>
      </w:r>
      <w:r w:rsidRPr="00711083">
        <w:rPr>
          <w:rFonts w:ascii="Times New Roman" w:hAnsi="Times New Roman" w:cs="Times New Roman" w:hint="eastAsia"/>
          <w:sz w:val="24"/>
          <w:szCs w:val="24"/>
        </w:rPr>
        <w:t>：</w:t>
      </w:r>
      <w:r w:rsidRPr="00711083">
        <w:rPr>
          <w:rFonts w:ascii="Times New Roman" w:hAnsi="Times New Roman" w:cs="Times New Roman"/>
          <w:sz w:val="24"/>
          <w:szCs w:val="24"/>
        </w:rPr>
        <w:t>S</w:t>
      </w:r>
      <w:r w:rsidRPr="00711083">
        <w:rPr>
          <w:rFonts w:ascii="Times New Roman" w:hAnsi="Times New Roman" w:cs="Times New Roman"/>
          <w:sz w:val="24"/>
          <w:szCs w:val="24"/>
        </w:rPr>
        <w:t>earch for the battery, select the battery, open the folder, select the program, and click Download. As shown in Figure 2</w:t>
      </w:r>
      <w:r w:rsidRPr="00711083">
        <w:rPr>
          <w:rFonts w:ascii="Times New Roman" w:hAnsi="Times New Roman" w:cs="Times New Roman" w:hint="eastAsia"/>
          <w:sz w:val="24"/>
          <w:szCs w:val="24"/>
        </w:rPr>
        <w:t>：</w:t>
      </w:r>
    </w:p>
    <w:p w14:paraId="0F462FAB" w14:textId="6F165A40" w:rsidR="007E6DA2" w:rsidRDefault="007E6DA2">
      <w:r>
        <w:rPr>
          <w:noProof/>
        </w:rPr>
        <w:drawing>
          <wp:inline distT="0" distB="0" distL="0" distR="0" wp14:anchorId="59614FE6" wp14:editId="1C3615E4">
            <wp:extent cx="5275580" cy="2907030"/>
            <wp:effectExtent l="0" t="0" r="127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5580" cy="2907030"/>
                    </a:xfrm>
                    <a:prstGeom prst="rect">
                      <a:avLst/>
                    </a:prstGeom>
                    <a:noFill/>
                    <a:ln>
                      <a:noFill/>
                    </a:ln>
                  </pic:spPr>
                </pic:pic>
              </a:graphicData>
            </a:graphic>
          </wp:inline>
        </w:drawing>
      </w:r>
    </w:p>
    <w:p w14:paraId="47914063" w14:textId="77777777" w:rsidR="00711083" w:rsidRDefault="00711083">
      <w:pPr>
        <w:rPr>
          <w:rFonts w:hint="eastAsia"/>
        </w:rPr>
      </w:pPr>
    </w:p>
    <w:p w14:paraId="2DC542BF" w14:textId="23EA6B74" w:rsidR="007E6DA2" w:rsidRDefault="007E6DA2" w:rsidP="000B65E9">
      <w:pPr>
        <w:jc w:val="center"/>
        <w:rPr>
          <w:rFonts w:hint="eastAsia"/>
        </w:rPr>
      </w:pPr>
      <w:r w:rsidRPr="007E6DA2">
        <w:t xml:space="preserve">Figure </w:t>
      </w:r>
      <w:r>
        <w:t>2</w:t>
      </w:r>
    </w:p>
    <w:p w14:paraId="2F91C729" w14:textId="4B911E75" w:rsidR="00711083" w:rsidRDefault="007E6DA2" w:rsidP="00711083">
      <w:pPr>
        <w:spacing w:line="360" w:lineRule="auto"/>
        <w:ind w:firstLineChars="200" w:firstLine="480"/>
        <w:rPr>
          <w:rFonts w:ascii="Times New Roman" w:hAnsi="Times New Roman" w:cs="Times New Roman"/>
          <w:sz w:val="24"/>
          <w:szCs w:val="24"/>
        </w:rPr>
      </w:pPr>
      <w:r w:rsidRPr="00711083">
        <w:rPr>
          <w:rFonts w:ascii="Times New Roman" w:hAnsi="Times New Roman" w:cs="Times New Roman"/>
          <w:sz w:val="24"/>
          <w:szCs w:val="24"/>
        </w:rPr>
        <w:lastRenderedPageBreak/>
        <w:t>Step 3: On the host computer interface, click Config to enter the system configuration interface, the CAN protocol needs to be set to the Victron protocol, modify the FullChgTotalVolt parameter to 52.5V, and click Write.</w:t>
      </w:r>
      <w:r w:rsidR="00711083" w:rsidRPr="00711083">
        <w:rPr>
          <w:rFonts w:ascii="Times New Roman" w:hAnsi="Times New Roman" w:cs="Times New Roman"/>
          <w:sz w:val="24"/>
          <w:szCs w:val="24"/>
        </w:rPr>
        <w:t xml:space="preserve"> </w:t>
      </w:r>
      <w:r w:rsidR="00711083" w:rsidRPr="00711083">
        <w:rPr>
          <w:rFonts w:ascii="Times New Roman" w:hAnsi="Times New Roman" w:cs="Times New Roman"/>
          <w:sz w:val="24"/>
          <w:szCs w:val="24"/>
        </w:rPr>
        <w:t xml:space="preserve">As shown in Figure </w:t>
      </w:r>
      <w:r w:rsidR="00711083">
        <w:rPr>
          <w:rFonts w:ascii="Times New Roman" w:hAnsi="Times New Roman" w:cs="Times New Roman"/>
          <w:sz w:val="24"/>
          <w:szCs w:val="24"/>
        </w:rPr>
        <w:t>3</w:t>
      </w:r>
      <w:r w:rsidR="00711083" w:rsidRPr="00711083">
        <w:rPr>
          <w:rFonts w:ascii="Times New Roman" w:hAnsi="Times New Roman" w:cs="Times New Roman" w:hint="eastAsia"/>
          <w:sz w:val="24"/>
          <w:szCs w:val="24"/>
        </w:rPr>
        <w:t>：</w:t>
      </w:r>
    </w:p>
    <w:p w14:paraId="7264198A" w14:textId="057D361E" w:rsidR="00AD398E" w:rsidRDefault="007E6DA2">
      <w:r>
        <w:rPr>
          <w:noProof/>
        </w:rPr>
        <w:drawing>
          <wp:inline distT="0" distB="0" distL="0" distR="0" wp14:anchorId="5AE0BBCB" wp14:editId="0471BD32">
            <wp:extent cx="5269230" cy="296037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9230" cy="2960370"/>
                    </a:xfrm>
                    <a:prstGeom prst="rect">
                      <a:avLst/>
                    </a:prstGeom>
                    <a:noFill/>
                    <a:ln>
                      <a:noFill/>
                    </a:ln>
                  </pic:spPr>
                </pic:pic>
              </a:graphicData>
            </a:graphic>
          </wp:inline>
        </w:drawing>
      </w:r>
    </w:p>
    <w:p w14:paraId="12943DD9" w14:textId="25941A9D" w:rsidR="007E6DA2" w:rsidRDefault="007E6DA2" w:rsidP="007E6DA2">
      <w:pPr>
        <w:jc w:val="center"/>
        <w:rPr>
          <w:rFonts w:hint="eastAsia"/>
        </w:rPr>
      </w:pPr>
      <w:r w:rsidRPr="007E6DA2">
        <w:t xml:space="preserve">Figure </w:t>
      </w:r>
      <w:r>
        <w:t>3</w:t>
      </w:r>
    </w:p>
    <w:sectPr w:rsidR="007E6D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E142E" w14:textId="77777777" w:rsidR="006D5754" w:rsidRDefault="006D5754" w:rsidP="007E6DA2">
      <w:r>
        <w:separator/>
      </w:r>
    </w:p>
  </w:endnote>
  <w:endnote w:type="continuationSeparator" w:id="0">
    <w:p w14:paraId="6DBF4251" w14:textId="77777777" w:rsidR="006D5754" w:rsidRDefault="006D5754" w:rsidP="007E6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00600" w14:textId="77777777" w:rsidR="006D5754" w:rsidRDefault="006D5754" w:rsidP="007E6DA2">
      <w:r>
        <w:separator/>
      </w:r>
    </w:p>
  </w:footnote>
  <w:footnote w:type="continuationSeparator" w:id="0">
    <w:p w14:paraId="351F006F" w14:textId="77777777" w:rsidR="006D5754" w:rsidRDefault="006D5754" w:rsidP="007E6D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DA"/>
    <w:rsid w:val="000B65E9"/>
    <w:rsid w:val="003451DA"/>
    <w:rsid w:val="006D5754"/>
    <w:rsid w:val="00711083"/>
    <w:rsid w:val="007E6DA2"/>
    <w:rsid w:val="00AD3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E19D6"/>
  <w15:chartTrackingRefBased/>
  <w15:docId w15:val="{121BE60B-DCB4-4722-B1B6-61A43DB1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DA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E6DA2"/>
    <w:rPr>
      <w:sz w:val="18"/>
      <w:szCs w:val="18"/>
    </w:rPr>
  </w:style>
  <w:style w:type="paragraph" w:styleId="a5">
    <w:name w:val="footer"/>
    <w:basedOn w:val="a"/>
    <w:link w:val="a6"/>
    <w:uiPriority w:val="99"/>
    <w:unhideWhenUsed/>
    <w:rsid w:val="007E6DA2"/>
    <w:pPr>
      <w:tabs>
        <w:tab w:val="center" w:pos="4153"/>
        <w:tab w:val="right" w:pos="8306"/>
      </w:tabs>
      <w:snapToGrid w:val="0"/>
      <w:jc w:val="left"/>
    </w:pPr>
    <w:rPr>
      <w:sz w:val="18"/>
      <w:szCs w:val="18"/>
    </w:rPr>
  </w:style>
  <w:style w:type="character" w:customStyle="1" w:styleId="a6">
    <w:name w:val="页脚 字符"/>
    <w:basedOn w:val="a0"/>
    <w:link w:val="a5"/>
    <w:uiPriority w:val="99"/>
    <w:rsid w:val="007E6D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85</Words>
  <Characters>488</Characters>
  <Application>Microsoft Office Word</Application>
  <DocSecurity>0</DocSecurity>
  <Lines>4</Lines>
  <Paragraphs>1</Paragraphs>
  <ScaleCrop>false</ScaleCrop>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刘兆慧</dc:creator>
  <cp:keywords/>
  <dc:description/>
  <cp:lastModifiedBy>刘兆慧</cp:lastModifiedBy>
  <cp:revision>3</cp:revision>
  <dcterms:created xsi:type="dcterms:W3CDTF">2022-03-01T01:47:00Z</dcterms:created>
  <dcterms:modified xsi:type="dcterms:W3CDTF">2022-03-01T02:01:00Z</dcterms:modified>
</cp:coreProperties>
</file>